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58E" w:rsidRDefault="007F558E">
      <w:pPr>
        <w:spacing w:line="560" w:lineRule="exact"/>
        <w:ind w:firstLineChars="0" w:firstLine="0"/>
        <w:jc w:val="center"/>
        <w:rPr>
          <w:rFonts w:eastAsia="方正小标宋简体"/>
        </w:rPr>
      </w:pPr>
    </w:p>
    <w:p w:rsidR="007F558E" w:rsidRDefault="007F558E">
      <w:pPr>
        <w:spacing w:line="560" w:lineRule="exact"/>
        <w:ind w:firstLineChars="0" w:firstLine="0"/>
        <w:jc w:val="center"/>
        <w:rPr>
          <w:rFonts w:eastAsia="方正小标宋简体"/>
        </w:rPr>
      </w:pPr>
    </w:p>
    <w:p w:rsidR="007F558E" w:rsidRDefault="007F558E">
      <w:pPr>
        <w:spacing w:line="560" w:lineRule="exact"/>
        <w:ind w:firstLineChars="0" w:firstLine="0"/>
        <w:jc w:val="center"/>
        <w:rPr>
          <w:rFonts w:eastAsia="方正小标宋简体"/>
        </w:rPr>
      </w:pPr>
    </w:p>
    <w:p w:rsidR="007F558E" w:rsidRDefault="00D32209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教育部科学技术与信息化司关于征</w:t>
      </w:r>
      <w:r>
        <w:rPr>
          <w:rFonts w:eastAsia="方正小标宋简体" w:hint="eastAsia"/>
          <w:sz w:val="44"/>
          <w:szCs w:val="44"/>
        </w:rPr>
        <w:t>集</w:t>
      </w:r>
    </w:p>
    <w:p w:rsidR="007F558E" w:rsidRDefault="00D32209">
      <w:pPr>
        <w:spacing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全国高校区域技术转移转化中心（江苏）</w:t>
      </w:r>
    </w:p>
    <w:p w:rsidR="007F558E" w:rsidRDefault="00D32209">
      <w:pPr>
        <w:spacing w:afterLines="150" w:after="468" w:line="56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公共转化平台</w:t>
      </w:r>
      <w:r>
        <w:rPr>
          <w:rFonts w:eastAsia="方正小标宋简体" w:hint="eastAsia"/>
          <w:sz w:val="44"/>
          <w:szCs w:val="44"/>
        </w:rPr>
        <w:t>建设</w:t>
      </w:r>
      <w:r>
        <w:rPr>
          <w:rFonts w:eastAsia="方正小标宋简体"/>
          <w:sz w:val="44"/>
          <w:szCs w:val="44"/>
        </w:rPr>
        <w:t>需求的通知</w:t>
      </w:r>
    </w:p>
    <w:bookmarkEnd w:id="0"/>
    <w:p w:rsidR="007F558E" w:rsidRDefault="00D32209">
      <w:pPr>
        <w:spacing w:line="560" w:lineRule="exact"/>
        <w:ind w:firstLineChars="0" w:firstLine="0"/>
      </w:pPr>
      <w:r>
        <w:t>有关高校：</w:t>
      </w:r>
    </w:p>
    <w:p w:rsidR="007F558E" w:rsidRDefault="00D32209">
      <w:pPr>
        <w:spacing w:line="560" w:lineRule="exact"/>
        <w:ind w:firstLine="640"/>
      </w:pPr>
      <w:r>
        <w:t>9</w:t>
      </w:r>
      <w:r>
        <w:t>月</w:t>
      </w:r>
      <w:r>
        <w:t>14</w:t>
      </w:r>
      <w:r>
        <w:t>日，教育部</w:t>
      </w:r>
      <w:r>
        <w:rPr>
          <w:rFonts w:hint="eastAsia"/>
        </w:rPr>
        <w:t>会同</w:t>
      </w:r>
      <w:r>
        <w:t>江苏省人民政府</w:t>
      </w:r>
      <w:r>
        <w:rPr>
          <w:rFonts w:hint="eastAsia"/>
        </w:rPr>
        <w:t>启动建设</w:t>
      </w:r>
      <w:r>
        <w:t>全国高校区域技术转移转化中心（江苏）</w:t>
      </w:r>
      <w:r>
        <w:rPr>
          <w:rFonts w:hint="eastAsia"/>
        </w:rPr>
        <w:t>，</w:t>
      </w:r>
      <w:r>
        <w:rPr>
          <w:rFonts w:hint="eastAsia"/>
        </w:rPr>
        <w:t>重点</w:t>
      </w:r>
      <w:r>
        <w:t>聚焦生物医药、信息通信、先进材料</w:t>
      </w:r>
      <w:r>
        <w:rPr>
          <w:rFonts w:hint="eastAsia"/>
        </w:rPr>
        <w:t>三个产业方向</w:t>
      </w:r>
      <w:r>
        <w:t>，</w:t>
      </w:r>
      <w:r>
        <w:rPr>
          <w:rFonts w:hint="eastAsia"/>
        </w:rPr>
        <w:t>着力打造面向</w:t>
      </w:r>
      <w:r>
        <w:t>全国高校开放共享的</w:t>
      </w:r>
      <w:r>
        <w:rPr>
          <w:rFonts w:hint="eastAsia"/>
        </w:rPr>
        <w:t>“</w:t>
      </w:r>
      <w:r>
        <w:t>一站式</w:t>
      </w:r>
      <w:r>
        <w:rPr>
          <w:rFonts w:hint="eastAsia"/>
        </w:rPr>
        <w:t>”“</w:t>
      </w:r>
      <w:r>
        <w:t>全链条</w:t>
      </w:r>
      <w:r>
        <w:rPr>
          <w:rFonts w:hint="eastAsia"/>
        </w:rPr>
        <w:t>”</w:t>
      </w:r>
      <w:r>
        <w:t>公共转化平台，</w:t>
      </w:r>
      <w:r>
        <w:rPr>
          <w:rFonts w:hint="eastAsia"/>
        </w:rPr>
        <w:t>形成从项目引入、技术研发、概念验证、小试中试到小批量试</w:t>
      </w:r>
      <w:r>
        <w:t>生产的全链条服务能力</w:t>
      </w:r>
      <w:r>
        <w:rPr>
          <w:rFonts w:hint="eastAsia"/>
        </w:rPr>
        <w:t>，</w:t>
      </w:r>
      <w:r>
        <w:rPr>
          <w:rFonts w:hint="eastAsia"/>
        </w:rPr>
        <w:t>并</w:t>
      </w:r>
      <w:r>
        <w:rPr>
          <w:rFonts w:hint="eastAsia"/>
        </w:rPr>
        <w:t>强化政策制度、专业化服务、科技金融等支持保障举措，积极</w:t>
      </w:r>
      <w:r>
        <w:rPr>
          <w:rFonts w:hint="eastAsia"/>
        </w:rPr>
        <w:t>吸纳高校</w:t>
      </w:r>
      <w:r>
        <w:rPr>
          <w:rFonts w:hint="eastAsia"/>
        </w:rPr>
        <w:t>科技成果落地转化。</w:t>
      </w:r>
      <w:r>
        <w:t>为加快推动</w:t>
      </w:r>
      <w:r>
        <w:t>全国高校区域技术转移转化中心（江苏）建设，提升服务高校科技成果转化能力，现面向相关领域优势高校</w:t>
      </w:r>
      <w:r>
        <w:rPr>
          <w:rFonts w:hint="eastAsia"/>
        </w:rPr>
        <w:t>征集</w:t>
      </w:r>
      <w:r>
        <w:t>公共转化平台</w:t>
      </w:r>
      <w:r>
        <w:rPr>
          <w:rFonts w:hint="eastAsia"/>
        </w:rPr>
        <w:t>建设</w:t>
      </w:r>
      <w:r>
        <w:t>需求。</w:t>
      </w:r>
      <w:r>
        <w:rPr>
          <w:rFonts w:hint="eastAsia"/>
        </w:rPr>
        <w:t>有关要求通知如下：</w:t>
      </w:r>
    </w:p>
    <w:p w:rsidR="007F558E" w:rsidRDefault="00D32209">
      <w:pPr>
        <w:spacing w:line="560" w:lineRule="exact"/>
        <w:ind w:firstLine="640"/>
      </w:pPr>
      <w:r>
        <w:rPr>
          <w:rFonts w:hint="eastAsia"/>
        </w:rPr>
        <w:t>1.</w:t>
      </w:r>
      <w:r>
        <w:rPr>
          <w:rFonts w:hint="eastAsia"/>
        </w:rPr>
        <w:t>请有关高校聚焦优势方向</w:t>
      </w:r>
      <w:r>
        <w:t>（见附件</w:t>
      </w:r>
      <w:r>
        <w:t>1</w:t>
      </w:r>
      <w:r>
        <w:t>），填写全国高校区域技术转移转化中心（江苏）公共转化平台</w:t>
      </w:r>
      <w:r>
        <w:rPr>
          <w:rFonts w:hint="eastAsia"/>
        </w:rPr>
        <w:t>建设</w:t>
      </w:r>
      <w:r>
        <w:t>需求表（见附件</w:t>
      </w:r>
      <w:r>
        <w:t>2</w:t>
      </w:r>
      <w:r>
        <w:t>）</w:t>
      </w:r>
      <w:r>
        <w:rPr>
          <w:rFonts w:hint="eastAsia"/>
        </w:rPr>
        <w:t>。</w:t>
      </w:r>
      <w:r>
        <w:t>每个方向</w:t>
      </w:r>
      <w:r>
        <w:rPr>
          <w:rFonts w:hint="eastAsia"/>
        </w:rPr>
        <w:t>提出</w:t>
      </w:r>
      <w:r>
        <w:t>的需求数量不超过</w:t>
      </w:r>
      <w:r>
        <w:t>3</w:t>
      </w:r>
      <w:r>
        <w:t>个</w:t>
      </w:r>
      <w:r>
        <w:rPr>
          <w:rFonts w:hint="eastAsia"/>
        </w:rPr>
        <w:t>。</w:t>
      </w:r>
    </w:p>
    <w:p w:rsidR="007F558E" w:rsidRDefault="00D32209">
      <w:pPr>
        <w:spacing w:line="560" w:lineRule="exact"/>
        <w:ind w:firstLine="640"/>
      </w:pPr>
      <w:r>
        <w:rPr>
          <w:rFonts w:hint="eastAsia"/>
        </w:rPr>
        <w:t>2.</w:t>
      </w:r>
      <w:r>
        <w:rPr>
          <w:rFonts w:hint="eastAsia"/>
        </w:rPr>
        <w:t>有关高校要认真研究，所提需求</w:t>
      </w:r>
      <w:proofErr w:type="gramStart"/>
      <w:r>
        <w:rPr>
          <w:rFonts w:hint="eastAsia"/>
        </w:rPr>
        <w:t>应规模</w:t>
      </w:r>
      <w:proofErr w:type="gramEnd"/>
      <w:r>
        <w:rPr>
          <w:rFonts w:hint="eastAsia"/>
        </w:rPr>
        <w:t>适中，内容不宜过于宽泛（涵盖整个产业链），也不宜过窄（只能满足单个技术需</w:t>
      </w:r>
      <w:r>
        <w:rPr>
          <w:rFonts w:hint="eastAsia"/>
        </w:rPr>
        <w:lastRenderedPageBreak/>
        <w:t>求），可参考示例。</w:t>
      </w:r>
    </w:p>
    <w:p w:rsidR="007F558E" w:rsidRDefault="00D32209">
      <w:pPr>
        <w:spacing w:line="560" w:lineRule="exact"/>
        <w:ind w:firstLine="640"/>
      </w:pPr>
      <w:r>
        <w:rPr>
          <w:rFonts w:hint="eastAsia"/>
        </w:rPr>
        <w:t>3.</w:t>
      </w:r>
      <w:r>
        <w:t>请于</w:t>
      </w:r>
      <w:r>
        <w:t>10</w:t>
      </w:r>
      <w:r>
        <w:t>月</w:t>
      </w:r>
      <w:r>
        <w:rPr>
          <w:rFonts w:hint="eastAsia"/>
        </w:rPr>
        <w:t>1</w:t>
      </w:r>
      <w:r>
        <w:rPr>
          <w:rFonts w:hint="eastAsia"/>
        </w:rPr>
        <w:t>8</w:t>
      </w:r>
      <w:r>
        <w:t>日前将公共转化平台</w:t>
      </w:r>
      <w:r>
        <w:rPr>
          <w:rFonts w:hint="eastAsia"/>
        </w:rPr>
        <w:t>建设</w:t>
      </w:r>
      <w:r>
        <w:t>需求表（电子版）发送至</w:t>
      </w:r>
      <w:r>
        <w:rPr>
          <w:rFonts w:hint="eastAsia"/>
        </w:rPr>
        <w:t>邮箱</w:t>
      </w:r>
      <w:r>
        <w:t>wuhuibin@moe</w:t>
      </w:r>
      <w:r>
        <w:t>.e</w:t>
      </w:r>
      <w:r>
        <w:rPr>
          <w:rFonts w:hint="eastAsia"/>
        </w:rPr>
        <w:t>d</w:t>
      </w:r>
      <w:r>
        <w:t>u</w:t>
      </w:r>
      <w:r>
        <w:t>.cn</w:t>
      </w:r>
      <w:r>
        <w:t>。</w:t>
      </w:r>
    </w:p>
    <w:p w:rsidR="007F558E" w:rsidRDefault="00D32209">
      <w:pPr>
        <w:spacing w:line="560" w:lineRule="exact"/>
        <w:ind w:firstLine="640"/>
      </w:pPr>
      <w:r>
        <w:t>感谢支持！</w:t>
      </w:r>
    </w:p>
    <w:p w:rsidR="007F558E" w:rsidRDefault="00D32209">
      <w:pPr>
        <w:spacing w:line="560" w:lineRule="exact"/>
        <w:ind w:firstLine="640"/>
      </w:pPr>
      <w:r>
        <w:t>联系人及电话：张贵钊</w:t>
      </w:r>
      <w:r>
        <w:t xml:space="preserve"> 010-66096733</w:t>
      </w:r>
    </w:p>
    <w:p w:rsidR="007F558E" w:rsidRDefault="007F558E">
      <w:pPr>
        <w:pStyle w:val="2"/>
        <w:spacing w:before="0" w:after="0" w:line="560" w:lineRule="exact"/>
        <w:ind w:firstLine="643"/>
      </w:pPr>
    </w:p>
    <w:p w:rsidR="007F558E" w:rsidRDefault="00D32209">
      <w:pPr>
        <w:pStyle w:val="2"/>
        <w:spacing w:before="0" w:after="0" w:line="560" w:lineRule="exact"/>
        <w:ind w:firstLine="640"/>
        <w:rPr>
          <w:rFonts w:ascii="Times New Roman" w:eastAsia="仿宋_GB2312" w:hAnsi="Times New Roman"/>
          <w:b w:val="0"/>
        </w:rPr>
      </w:pPr>
      <w:r>
        <w:rPr>
          <w:rFonts w:ascii="Times New Roman" w:eastAsia="仿宋_GB2312" w:hAnsi="Times New Roman"/>
          <w:b w:val="0"/>
        </w:rPr>
        <w:t>附件：</w:t>
      </w:r>
      <w:r>
        <w:rPr>
          <w:rFonts w:ascii="Times New Roman" w:eastAsia="仿宋_GB2312" w:hAnsi="Times New Roman"/>
          <w:b w:val="0"/>
        </w:rPr>
        <w:t>1.</w:t>
      </w:r>
      <w:r>
        <w:rPr>
          <w:rFonts w:ascii="Times New Roman" w:eastAsia="仿宋_GB2312" w:hAnsi="Times New Roman" w:hint="eastAsia"/>
          <w:b w:val="0"/>
        </w:rPr>
        <w:t>高校优势方向情况表</w:t>
      </w:r>
    </w:p>
    <w:p w:rsidR="007F558E" w:rsidRDefault="00D32209">
      <w:pPr>
        <w:spacing w:line="560" w:lineRule="exact"/>
        <w:ind w:left="1600" w:hangingChars="500" w:hanging="1600"/>
      </w:pPr>
      <w:r>
        <w:t xml:space="preserve">     </w:t>
      </w:r>
      <w:r>
        <w:rPr>
          <w:rFonts w:hint="eastAsia"/>
        </w:rPr>
        <w:t xml:space="preserve">    </w:t>
      </w:r>
      <w:r>
        <w:t xml:space="preserve"> 2.</w:t>
      </w:r>
      <w:r>
        <w:t>全国高校区域技术转移转化中心（江苏）公共转化平台</w:t>
      </w:r>
      <w:r>
        <w:rPr>
          <w:rFonts w:hint="eastAsia"/>
        </w:rPr>
        <w:t>建设</w:t>
      </w:r>
      <w:r>
        <w:t>需求表</w:t>
      </w:r>
    </w:p>
    <w:p w:rsidR="007F558E" w:rsidRDefault="007F558E">
      <w:pPr>
        <w:pStyle w:val="2"/>
        <w:spacing w:before="0" w:after="0" w:line="560" w:lineRule="exact"/>
        <w:ind w:firstLine="643"/>
        <w:rPr>
          <w:rFonts w:ascii="Times New Roman" w:eastAsia="仿宋_GB2312" w:hAnsi="Times New Roman"/>
        </w:rPr>
      </w:pPr>
    </w:p>
    <w:p w:rsidR="007F558E" w:rsidRDefault="007F558E">
      <w:pPr>
        <w:spacing w:line="560" w:lineRule="exact"/>
        <w:ind w:firstLine="640"/>
      </w:pPr>
    </w:p>
    <w:p w:rsidR="007F558E" w:rsidRDefault="00D32209">
      <w:pPr>
        <w:spacing w:line="560" w:lineRule="exact"/>
        <w:ind w:firstLine="640"/>
        <w:jc w:val="center"/>
      </w:pPr>
      <w:r>
        <w:t xml:space="preserve">                  </w:t>
      </w:r>
      <w:r>
        <w:t>教育部科学技术与信息化司</w:t>
      </w:r>
    </w:p>
    <w:p w:rsidR="007F558E" w:rsidRDefault="00D32209">
      <w:pPr>
        <w:spacing w:line="560" w:lineRule="exact"/>
        <w:ind w:firstLine="640"/>
        <w:jc w:val="center"/>
      </w:pPr>
      <w:r>
        <w:t xml:space="preserve">                 2024</w:t>
      </w:r>
      <w:r>
        <w:t>年</w:t>
      </w:r>
      <w:r>
        <w:t>10</w:t>
      </w:r>
      <w:r>
        <w:t>月</w:t>
      </w:r>
      <w:r>
        <w:t>14</w:t>
      </w:r>
      <w:r>
        <w:t>日</w:t>
      </w:r>
    </w:p>
    <w:sectPr w:rsidR="007F558E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2209" w:rsidRDefault="00D32209">
      <w:pPr>
        <w:spacing w:line="240" w:lineRule="auto"/>
        <w:ind w:firstLine="640"/>
      </w:pPr>
      <w:r>
        <w:separator/>
      </w:r>
    </w:p>
  </w:endnote>
  <w:endnote w:type="continuationSeparator" w:id="0">
    <w:p w:rsidR="00D32209" w:rsidRDefault="00D32209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2209" w:rsidRDefault="00D32209">
      <w:pPr>
        <w:ind w:firstLine="640"/>
      </w:pPr>
      <w:r>
        <w:separator/>
      </w:r>
    </w:p>
  </w:footnote>
  <w:footnote w:type="continuationSeparator" w:id="0">
    <w:p w:rsidR="00D32209" w:rsidRDefault="00D32209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3N2RjOGIyNmNkNzljMzFiNDIwOTlkYTIxYWI3N2MifQ=="/>
  </w:docVars>
  <w:rsids>
    <w:rsidRoot w:val="007F558E"/>
    <w:rsid w:val="007F558E"/>
    <w:rsid w:val="00D32209"/>
    <w:rsid w:val="00E6623C"/>
    <w:rsid w:val="10247F61"/>
    <w:rsid w:val="1E5C335C"/>
    <w:rsid w:val="3A734A40"/>
    <w:rsid w:val="5346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64044-41DE-4558-8812-3F33DBE2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2"/>
    <w:qFormat/>
    <w:pPr>
      <w:widowControl w:val="0"/>
      <w:adjustRightInd w:val="0"/>
      <w:snapToGrid w:val="0"/>
      <w:spacing w:line="353" w:lineRule="auto"/>
      <w:ind w:firstLineChars="200" w:firstLine="624"/>
      <w:jc w:val="both"/>
    </w:pPr>
    <w:rPr>
      <w:rFonts w:eastAsia="仿宋_GB2312"/>
      <w:kern w:val="2"/>
      <w:sz w:val="32"/>
      <w:szCs w:val="3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cp:lastPrinted>2024-10-14T08:25:00Z</cp:lastPrinted>
  <dcterms:created xsi:type="dcterms:W3CDTF">2024-10-15T08:30:00Z</dcterms:created>
  <dcterms:modified xsi:type="dcterms:W3CDTF">2024-10-15T08:30:00Z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B4A58AD8CF604576B26F8BC8887F54D2_12</vt:lpwstr>
  </property>
</Properties>
</file>